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18C" w14:textId="5FFCE786" w:rsidR="00944B1E" w:rsidRPr="001D19D7" w:rsidRDefault="00984E4E" w:rsidP="001D19D7">
      <w:pPr>
        <w:pStyle w:val="Antrat3"/>
        <w:spacing w:before="0" w:after="0"/>
        <w:jc w:val="right"/>
        <w:rPr>
          <w:rFonts w:ascii="Arial" w:hAnsi="Arial" w:cs="Arial"/>
          <w:b w:val="0"/>
          <w:bCs/>
          <w:sz w:val="21"/>
          <w:szCs w:val="21"/>
        </w:rPr>
      </w:pPr>
      <w:bookmarkStart w:id="0" w:name="bookmark=id.3dy6vkm" w:colFirst="0" w:colLast="0"/>
      <w:bookmarkStart w:id="1" w:name="bookmark=id.1t3h5sf" w:colFirst="0" w:colLast="0"/>
      <w:bookmarkStart w:id="2" w:name="_heading=h.4d34og8" w:colFirst="0" w:colLast="0"/>
      <w:bookmarkStart w:id="3" w:name="_Toc160192161"/>
      <w:bookmarkStart w:id="4" w:name="antraspriedas"/>
      <w:bookmarkStart w:id="5" w:name="pirmaspriedas"/>
      <w:bookmarkEnd w:id="0"/>
      <w:bookmarkEnd w:id="1"/>
      <w:bookmarkEnd w:id="2"/>
      <w:r w:rsidRPr="001D19D7">
        <w:rPr>
          <w:rFonts w:ascii="Arial" w:hAnsi="Arial" w:cs="Arial"/>
          <w:b w:val="0"/>
          <w:bCs/>
          <w:sz w:val="21"/>
          <w:szCs w:val="21"/>
        </w:rPr>
        <w:t>Pir</w:t>
      </w:r>
      <w:r w:rsidR="00194D39" w:rsidRPr="001D19D7">
        <w:rPr>
          <w:rFonts w:ascii="Arial" w:hAnsi="Arial" w:cs="Arial"/>
          <w:b w:val="0"/>
          <w:bCs/>
          <w:sz w:val="21"/>
          <w:szCs w:val="21"/>
        </w:rPr>
        <w:t xml:space="preserve">kimo sąlygų </w:t>
      </w:r>
      <w:r w:rsidR="00DA7DF3" w:rsidRPr="001D19D7">
        <w:rPr>
          <w:rFonts w:ascii="Arial" w:hAnsi="Arial" w:cs="Arial"/>
          <w:b w:val="0"/>
          <w:bCs/>
          <w:sz w:val="21"/>
          <w:szCs w:val="21"/>
        </w:rPr>
        <w:t>1</w:t>
      </w:r>
      <w:r w:rsidR="00194D39" w:rsidRPr="001D19D7">
        <w:rPr>
          <w:rFonts w:ascii="Arial" w:hAnsi="Arial" w:cs="Arial"/>
          <w:b w:val="0"/>
          <w:bCs/>
          <w:sz w:val="21"/>
          <w:szCs w:val="21"/>
        </w:rPr>
        <w:t xml:space="preserve"> priedas „Tiekėjų pašalinimo pagrindai“</w:t>
      </w:r>
      <w:bookmarkEnd w:id="3"/>
    </w:p>
    <w:bookmarkEnd w:id="4"/>
    <w:bookmarkEnd w:id="5"/>
    <w:p w14:paraId="4165BD95" w14:textId="77777777" w:rsidR="00A205D8" w:rsidRPr="00C726FA" w:rsidRDefault="00A205D8" w:rsidP="001D19D7">
      <w:pPr>
        <w:keepNext/>
        <w:keepLines/>
        <w:ind w:left="318"/>
        <w:jc w:val="right"/>
        <w:rPr>
          <w:rFonts w:ascii="Arial" w:eastAsia="Arial" w:hAnsi="Arial" w:cs="Arial"/>
          <w:color w:val="0070C0"/>
          <w:sz w:val="21"/>
          <w:szCs w:val="21"/>
        </w:rPr>
      </w:pPr>
    </w:p>
    <w:p w14:paraId="0000018D" w14:textId="51DFC5CD" w:rsidR="00944B1E" w:rsidRDefault="00194D39" w:rsidP="001D19D7">
      <w:pPr>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p w14:paraId="1EED5E02" w14:textId="77777777" w:rsidR="0031428E" w:rsidRDefault="0031428E" w:rsidP="001D19D7">
      <w:pPr>
        <w:jc w:val="center"/>
        <w:rPr>
          <w:rFonts w:ascii="Arial" w:eastAsia="Arial" w:hAnsi="Arial" w:cs="Arial"/>
          <w:b/>
          <w:bCs/>
          <w:smallCaps/>
          <w:color w:val="404040"/>
          <w:sz w:val="21"/>
          <w:szCs w:val="21"/>
        </w:rPr>
      </w:pPr>
    </w:p>
    <w:p w14:paraId="072A9834" w14:textId="7585E18C" w:rsidR="0031428E" w:rsidRDefault="0031428E" w:rsidP="0031428E">
      <w:pPr>
        <w:ind w:firstLine="709"/>
        <w:jc w:val="both"/>
        <w:rPr>
          <w:rFonts w:ascii="Arial" w:hAnsi="Arial" w:cs="Arial"/>
          <w:sz w:val="21"/>
          <w:szCs w:val="21"/>
        </w:rPr>
      </w:pPr>
      <w:r>
        <w:rPr>
          <w:rFonts w:ascii="Arial" w:hAnsi="Arial" w:cs="Arial"/>
          <w:sz w:val="21"/>
          <w:szCs w:val="21"/>
        </w:rPr>
        <w:t>Pašalinimo pagrindai taikomi tiekėjui (kai pasiūlymą teikia ūkio subjektų grupė – visiems tos grupės nariams), ūkio subjektams, kurių pajėgumais tiekėjas remiasi.</w:t>
      </w:r>
    </w:p>
    <w:p w14:paraId="448C5994" w14:textId="77777777" w:rsidR="0031428E" w:rsidRPr="00C726FA" w:rsidRDefault="0031428E" w:rsidP="001D19D7">
      <w:pPr>
        <w:jc w:val="center"/>
        <w:rPr>
          <w:rFonts w:ascii="Arial" w:eastAsia="Arial" w:hAnsi="Arial" w:cs="Arial"/>
          <w:b/>
          <w:bCs/>
          <w:smallCaps/>
          <w:color w:val="404040"/>
          <w:sz w:val="21"/>
          <w:szCs w:val="21"/>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1D19D7">
            <w:pPr>
              <w:rPr>
                <w:rFonts w:ascii="Arial" w:hAnsi="Arial" w:cs="Arial"/>
                <w:sz w:val="21"/>
                <w:szCs w:val="21"/>
              </w:rPr>
            </w:pPr>
            <w:r w:rsidRPr="00C726FA">
              <w:rPr>
                <w:rFonts w:ascii="Arial" w:hAnsi="Arial" w:cs="Arial"/>
                <w:sz w:val="21"/>
                <w:szCs w:val="21"/>
              </w:rPr>
              <w:t>Eil.</w:t>
            </w:r>
          </w:p>
          <w:p w14:paraId="208C3206" w14:textId="77777777" w:rsidR="009A3E72" w:rsidRPr="00C726FA" w:rsidRDefault="009A3E72" w:rsidP="001D19D7">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shd w:val="clear" w:color="auto" w:fill="auto"/>
          </w:tcPr>
          <w:p w14:paraId="482E62C8" w14:textId="77777777" w:rsidR="009A3E72" w:rsidRPr="00C726FA" w:rsidRDefault="009A3E72" w:rsidP="001D19D7">
            <w:pPr>
              <w:rPr>
                <w:rFonts w:ascii="Arial" w:hAnsi="Arial" w:cs="Arial"/>
                <w:sz w:val="21"/>
                <w:szCs w:val="21"/>
              </w:rPr>
            </w:pPr>
            <w:r w:rsidRPr="00C726FA">
              <w:rPr>
                <w:rFonts w:ascii="Arial" w:hAnsi="Arial" w:cs="Arial"/>
                <w:sz w:val="21"/>
                <w:szCs w:val="21"/>
              </w:rPr>
              <w:t>1.</w:t>
            </w:r>
          </w:p>
        </w:tc>
        <w:tc>
          <w:tcPr>
            <w:tcW w:w="3753" w:type="dxa"/>
            <w:shd w:val="clear" w:color="auto" w:fill="auto"/>
          </w:tcPr>
          <w:p w14:paraId="369073FD"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2) kyšininkavimą, prekybą poveikiu, papirkimą;</w:t>
            </w:r>
          </w:p>
          <w:p w14:paraId="663EE65B"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1D19D7">
            <w:pPr>
              <w:jc w:val="both"/>
              <w:rPr>
                <w:rFonts w:ascii="Arial" w:hAnsi="Arial" w:cs="Arial"/>
                <w:sz w:val="21"/>
                <w:szCs w:val="21"/>
              </w:rPr>
            </w:pPr>
          </w:p>
          <w:p w14:paraId="59531C8A"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nuosprendis ir šis asmuo turi neišnykusį ar nepanaikintą teistumą; </w:t>
            </w:r>
          </w:p>
          <w:p w14:paraId="5481F02B"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 xml:space="preserve">2. tiekėjo, kuris yra juridinis asmuo, kita organizacija ar jos struktūrinis </w:t>
            </w:r>
            <w:r w:rsidRPr="00C726FA">
              <w:rPr>
                <w:rFonts w:ascii="Arial" w:hAnsi="Arial" w:cs="Arial"/>
                <w:sz w:val="21"/>
                <w:szCs w:val="21"/>
              </w:rPr>
              <w:lastRenderedPageBreak/>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1D19D7">
            <w:pPr>
              <w:jc w:val="both"/>
              <w:rPr>
                <w:rFonts w:ascii="Arial" w:hAnsi="Arial" w:cs="Arial"/>
                <w:sz w:val="21"/>
                <w:szCs w:val="21"/>
              </w:rPr>
            </w:pPr>
          </w:p>
          <w:p w14:paraId="59CCCA33"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1D19D7">
            <w:pPr>
              <w:jc w:val="both"/>
              <w:rPr>
                <w:rFonts w:ascii="Arial" w:hAnsi="Arial" w:cs="Arial"/>
                <w:sz w:val="21"/>
                <w:szCs w:val="21"/>
              </w:rPr>
            </w:pPr>
          </w:p>
        </w:tc>
        <w:tc>
          <w:tcPr>
            <w:tcW w:w="1909" w:type="dxa"/>
          </w:tcPr>
          <w:p w14:paraId="650AC95F"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1D19D7">
            <w:pPr>
              <w:pStyle w:val="Betarp"/>
              <w:rPr>
                <w:rFonts w:ascii="Arial" w:eastAsia="Yu Mincho" w:hAnsi="Arial" w:cs="Arial"/>
              </w:rPr>
            </w:pPr>
          </w:p>
          <w:p w14:paraId="3DAA4B01" w14:textId="77777777" w:rsidR="009A3E72" w:rsidRPr="00C726FA" w:rsidRDefault="009A3E72" w:rsidP="001D19D7">
            <w:pPr>
              <w:pStyle w:val="Betarp"/>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1D19D7">
            <w:pPr>
              <w:pStyle w:val="Betarp"/>
              <w:rPr>
                <w:rFonts w:ascii="Arial" w:eastAsia="Yu Mincho" w:hAnsi="Arial" w:cs="Arial"/>
              </w:rPr>
            </w:pPr>
          </w:p>
          <w:p w14:paraId="745A9126"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1D19D7">
            <w:pPr>
              <w:pStyle w:val="Sraopastraipa"/>
              <w:widowControl w:val="0"/>
              <w:numPr>
                <w:ilvl w:val="0"/>
                <w:numId w:val="19"/>
              </w:numPr>
              <w:autoSpaceDN w:val="0"/>
              <w:adjustRightInd w:val="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1D19D7">
            <w:pPr>
              <w:pStyle w:val="Sraopastraipa"/>
              <w:widowControl w:val="0"/>
              <w:numPr>
                <w:ilvl w:val="0"/>
                <w:numId w:val="19"/>
              </w:numPr>
              <w:autoSpaceDN w:val="0"/>
              <w:adjustRightInd w:val="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1D19D7">
            <w:pPr>
              <w:pStyle w:val="Sraopastraipa"/>
              <w:widowControl w:val="0"/>
              <w:numPr>
                <w:ilvl w:val="0"/>
                <w:numId w:val="19"/>
              </w:numPr>
              <w:autoSpaceDN w:val="0"/>
              <w:adjustRightInd w:val="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27A9AF86"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Iš ne Lietuvoje įsteigtų subjektų reikalaujama:</w:t>
            </w:r>
          </w:p>
          <w:p w14:paraId="33BF6280" w14:textId="77777777" w:rsidR="009A3E72" w:rsidRPr="00C726FA" w:rsidRDefault="009A3E72" w:rsidP="001D19D7">
            <w:pPr>
              <w:pStyle w:val="Sraopastraipa"/>
              <w:widowControl w:val="0"/>
              <w:numPr>
                <w:ilvl w:val="0"/>
                <w:numId w:val="19"/>
              </w:numPr>
              <w:autoSpaceDN w:val="0"/>
              <w:adjustRightInd w:val="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5DC43226" w14:textId="77777777" w:rsidR="009A3E72" w:rsidRPr="00C726FA" w:rsidRDefault="009A3E72" w:rsidP="001D19D7">
            <w:pPr>
              <w:jc w:val="both"/>
              <w:rPr>
                <w:rFonts w:ascii="Arial" w:hAnsi="Arial" w:cs="Arial"/>
                <w:sz w:val="21"/>
                <w:szCs w:val="21"/>
              </w:rPr>
            </w:pPr>
          </w:p>
          <w:p w14:paraId="4AC4D0C4" w14:textId="77777777" w:rsidR="009A3E72" w:rsidRPr="00C726FA" w:rsidRDefault="009A3E72" w:rsidP="001D19D7">
            <w:pPr>
              <w:jc w:val="both"/>
              <w:rPr>
                <w:rFonts w:ascii="Arial" w:hAnsi="Arial" w:cs="Arial"/>
                <w:sz w:val="21"/>
                <w:szCs w:val="21"/>
                <w:bdr w:val="nil"/>
                <w:lang w:eastAsia="en-GB"/>
              </w:rPr>
            </w:pPr>
          </w:p>
          <w:p w14:paraId="7B89DDCB" w14:textId="77777777" w:rsidR="009A3E72" w:rsidRPr="00C726FA" w:rsidRDefault="009A3E72" w:rsidP="001D19D7">
            <w:pPr>
              <w:jc w:val="both"/>
              <w:rPr>
                <w:rFonts w:ascii="Arial" w:hAnsi="Arial" w:cs="Arial"/>
                <w:sz w:val="21"/>
                <w:szCs w:val="21"/>
                <w:bdr w:val="nil"/>
                <w:lang w:eastAsia="en-GB"/>
              </w:rPr>
            </w:pPr>
          </w:p>
          <w:p w14:paraId="730EB8D8" w14:textId="77777777" w:rsidR="009A3E72" w:rsidRPr="00C726FA" w:rsidRDefault="009A3E72" w:rsidP="001D19D7">
            <w:pPr>
              <w:jc w:val="both"/>
              <w:rPr>
                <w:rFonts w:ascii="Arial" w:hAnsi="Arial" w:cs="Arial"/>
                <w:sz w:val="21"/>
                <w:szCs w:val="21"/>
              </w:rPr>
            </w:pPr>
          </w:p>
        </w:tc>
      </w:tr>
      <w:tr w:rsidR="009A3E72" w:rsidRPr="00C726FA" w14:paraId="7D9F3403" w14:textId="77777777" w:rsidTr="00B01CF5">
        <w:tc>
          <w:tcPr>
            <w:tcW w:w="604" w:type="dxa"/>
            <w:shd w:val="clear" w:color="auto" w:fill="auto"/>
          </w:tcPr>
          <w:p w14:paraId="2E9568EE" w14:textId="77777777" w:rsidR="009A3E72" w:rsidRPr="00C726FA" w:rsidRDefault="009A3E72" w:rsidP="001D19D7">
            <w:pPr>
              <w:rPr>
                <w:rFonts w:ascii="Arial" w:hAnsi="Arial" w:cs="Arial"/>
                <w:sz w:val="21"/>
                <w:szCs w:val="21"/>
              </w:rPr>
            </w:pPr>
            <w:r w:rsidRPr="00C726FA">
              <w:rPr>
                <w:rFonts w:ascii="Arial" w:hAnsi="Arial" w:cs="Arial"/>
                <w:sz w:val="21"/>
                <w:szCs w:val="21"/>
              </w:rPr>
              <w:t xml:space="preserve">2. </w:t>
            </w:r>
          </w:p>
        </w:tc>
        <w:tc>
          <w:tcPr>
            <w:tcW w:w="3753" w:type="dxa"/>
            <w:shd w:val="clear" w:color="auto" w:fill="auto"/>
          </w:tcPr>
          <w:p w14:paraId="34E730A7"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1D19D7">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1D19D7">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1D19D7">
            <w:pPr>
              <w:jc w:val="both"/>
              <w:rPr>
                <w:rFonts w:ascii="Arial" w:hAnsi="Arial" w:cs="Arial"/>
                <w:b/>
                <w:sz w:val="21"/>
                <w:szCs w:val="21"/>
              </w:rPr>
            </w:pPr>
            <w:r w:rsidRPr="00C726FA">
              <w:rPr>
                <w:rFonts w:ascii="Arial" w:hAnsi="Arial" w:cs="Arial"/>
                <w:sz w:val="21"/>
                <w:szCs w:val="21"/>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62567" w14:textId="77777777" w:rsidR="009A3E72" w:rsidRPr="00C726FA" w:rsidRDefault="009A3E72" w:rsidP="001D19D7">
            <w:pPr>
              <w:jc w:val="both"/>
              <w:rPr>
                <w:rFonts w:ascii="Arial" w:hAnsi="Arial" w:cs="Arial"/>
                <w:sz w:val="21"/>
                <w:szCs w:val="21"/>
              </w:rPr>
            </w:pPr>
          </w:p>
          <w:p w14:paraId="4175B3D0"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 xml:space="preserve">Kai priimtu ir įsiteisėjusiu teismo sprendimu tiekėjui yra nustatytas šio </w:t>
            </w:r>
            <w:r w:rsidRPr="00C726FA">
              <w:rPr>
                <w:rFonts w:ascii="Arial" w:hAnsi="Arial" w:cs="Arial"/>
                <w:sz w:val="21"/>
                <w:szCs w:val="21"/>
              </w:rPr>
              <w:lastRenderedPageBreak/>
              <w:t>pašalinimo pagrindo laikotarpis, CPO LT tiekėją iš pirkimo procedūros šalina teismo sprendime nurodytą laikotarpį.</w:t>
            </w:r>
          </w:p>
          <w:p w14:paraId="5B8012C5"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1D19D7">
            <w:pPr>
              <w:pStyle w:val="Betarp"/>
              <w:rPr>
                <w:rFonts w:ascii="Arial" w:eastAsia="Arial" w:hAnsi="Arial" w:cs="Arial"/>
              </w:rPr>
            </w:pPr>
          </w:p>
          <w:p w14:paraId="08CEBB83"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1D19D7">
            <w:pPr>
              <w:pStyle w:val="Sraopastraipa"/>
              <w:widowControl w:val="0"/>
              <w:numPr>
                <w:ilvl w:val="0"/>
                <w:numId w:val="19"/>
              </w:numPr>
              <w:autoSpaceDN w:val="0"/>
              <w:adjustRightInd w:val="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1D19D7">
            <w:pPr>
              <w:pStyle w:val="Sraopastraipa"/>
              <w:widowControl w:val="0"/>
              <w:numPr>
                <w:ilvl w:val="0"/>
                <w:numId w:val="19"/>
              </w:numPr>
              <w:autoSpaceDN w:val="0"/>
              <w:adjustRightInd w:val="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Iš ne Lietuvoje įsteigtų subjektų reikalaujama:</w:t>
            </w:r>
          </w:p>
          <w:p w14:paraId="6EFDC000" w14:textId="77777777" w:rsidR="009A3E72" w:rsidRPr="00C726FA" w:rsidRDefault="009A3E72" w:rsidP="001D19D7">
            <w:pPr>
              <w:pStyle w:val="Sraopastraipa"/>
              <w:widowControl w:val="0"/>
              <w:numPr>
                <w:ilvl w:val="0"/>
                <w:numId w:val="19"/>
              </w:numPr>
              <w:autoSpaceDN w:val="0"/>
              <w:adjustRightInd w:val="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1673778A"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lastRenderedPageBreak/>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28FF3DD2" w14:textId="1084E11F" w:rsidR="009A3E72" w:rsidRPr="00C726FA" w:rsidRDefault="009A3E72" w:rsidP="001D19D7">
            <w:pPr>
              <w:jc w:val="both"/>
              <w:rPr>
                <w:rFonts w:ascii="Arial" w:hAnsi="Arial" w:cs="Arial"/>
                <w:sz w:val="21"/>
                <w:szCs w:val="21"/>
              </w:rPr>
            </w:pPr>
            <w:r w:rsidRPr="00C726FA">
              <w:rPr>
                <w:rFonts w:ascii="Arial" w:hAnsi="Arial" w:cs="Arial"/>
                <w:sz w:val="21"/>
                <w:szCs w:val="21"/>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w:t>
            </w:r>
          </w:p>
          <w:p w14:paraId="62F37C1A"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Pateikiamas skenuotas dokumentas elektroninėje formoje.</w:t>
            </w:r>
          </w:p>
          <w:p w14:paraId="6519F75C" w14:textId="77777777" w:rsidR="009A3E72" w:rsidRPr="00C726FA" w:rsidRDefault="009A3E72" w:rsidP="001D19D7">
            <w:pPr>
              <w:pStyle w:val="Betarp"/>
              <w:rPr>
                <w:rFonts w:ascii="Arial" w:hAnsi="Arial" w:cs="Arial"/>
              </w:rPr>
            </w:pPr>
            <w:r w:rsidRPr="00C726FA">
              <w:rPr>
                <w:rFonts w:ascii="Arial" w:hAnsi="Arial" w:cs="Arial"/>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C726FA">
              <w:rPr>
                <w:rFonts w:ascii="Arial" w:hAnsi="Arial" w:cs="Arial"/>
              </w:rPr>
              <w:lastRenderedPageBreak/>
              <w:t>išduotą dokumentą, patvirtinantį jungtinius kompetentingų institucijų tvarkomus duomenis.</w:t>
            </w:r>
          </w:p>
          <w:p w14:paraId="30337DE2" w14:textId="77777777" w:rsidR="009A3E72" w:rsidRPr="00C726FA" w:rsidRDefault="009A3E72" w:rsidP="001D19D7">
            <w:pPr>
              <w:jc w:val="both"/>
              <w:rPr>
                <w:rFonts w:ascii="Arial" w:hAnsi="Arial" w:cs="Arial"/>
                <w:sz w:val="21"/>
                <w:szCs w:val="21"/>
              </w:rPr>
            </w:pPr>
          </w:p>
          <w:p w14:paraId="42710B70"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1D19D7">
            <w:pPr>
              <w:pStyle w:val="Sraopastraipa"/>
              <w:widowControl w:val="0"/>
              <w:numPr>
                <w:ilvl w:val="0"/>
                <w:numId w:val="19"/>
              </w:numPr>
              <w:autoSpaceDN w:val="0"/>
              <w:adjustRightInd w:val="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C726FA" w:rsidRDefault="009A3E72" w:rsidP="001D19D7">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170CA9" w:rsidRPr="00C726FA" w14:paraId="04D8A6FD" w14:textId="77777777" w:rsidTr="00B01CF5">
        <w:tc>
          <w:tcPr>
            <w:tcW w:w="604" w:type="dxa"/>
            <w:shd w:val="clear" w:color="auto" w:fill="auto"/>
          </w:tcPr>
          <w:p w14:paraId="796B9224" w14:textId="2C72A3F0" w:rsidR="00170CA9" w:rsidRPr="00C726FA" w:rsidRDefault="00170CA9" w:rsidP="001D19D7">
            <w:pPr>
              <w:rPr>
                <w:rFonts w:ascii="Arial" w:hAnsi="Arial" w:cs="Arial"/>
                <w:sz w:val="21"/>
                <w:szCs w:val="21"/>
              </w:rPr>
            </w:pPr>
            <w:r>
              <w:rPr>
                <w:rFonts w:ascii="Arial" w:hAnsi="Arial" w:cs="Arial"/>
                <w:sz w:val="21"/>
                <w:szCs w:val="21"/>
              </w:rPr>
              <w:lastRenderedPageBreak/>
              <w:t>3.</w:t>
            </w:r>
          </w:p>
        </w:tc>
        <w:tc>
          <w:tcPr>
            <w:tcW w:w="3753" w:type="dxa"/>
            <w:shd w:val="clear" w:color="auto" w:fill="auto"/>
          </w:tcPr>
          <w:p w14:paraId="2ED27713" w14:textId="544A2B00" w:rsidR="00170CA9" w:rsidRPr="00C726FA" w:rsidRDefault="00170CA9" w:rsidP="001D19D7">
            <w:pPr>
              <w:pStyle w:val="Betarp"/>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473B2E70" w14:textId="77777777" w:rsidR="00170CA9" w:rsidRDefault="00170CA9" w:rsidP="001D19D7">
            <w:pPr>
              <w:rPr>
                <w:rFonts w:ascii="Arial" w:hAnsi="Arial" w:cs="Arial"/>
                <w:sz w:val="21"/>
                <w:szCs w:val="21"/>
              </w:rPr>
            </w:pPr>
            <w:r w:rsidRPr="00FA3F65">
              <w:rPr>
                <w:rFonts w:ascii="Arial" w:hAnsi="Arial" w:cs="Arial"/>
                <w:b/>
                <w:bCs/>
                <w:sz w:val="21"/>
                <w:szCs w:val="21"/>
              </w:rPr>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r w:rsidRPr="00FA3F65">
              <w:rPr>
                <w:rFonts w:ascii="Arial" w:hAnsi="Arial" w:cs="Arial"/>
                <w:sz w:val="21"/>
                <w:szCs w:val="21"/>
              </w:rPr>
              <w:t xml:space="preserve"> </w:t>
            </w:r>
          </w:p>
          <w:p w14:paraId="5B2EE174" w14:textId="44715E85" w:rsidR="00170CA9" w:rsidRPr="00C726FA" w:rsidRDefault="00170CA9" w:rsidP="001D19D7">
            <w:pPr>
              <w:pStyle w:val="Betarp"/>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23D8AA1" w14:textId="77777777" w:rsidR="00170CA9" w:rsidRDefault="00170CA9" w:rsidP="001D19D7">
            <w:pPr>
              <w:rPr>
                <w:rFonts w:ascii="Arial" w:hAnsi="Arial" w:cs="Arial"/>
                <w:sz w:val="21"/>
                <w:szCs w:val="21"/>
              </w:rPr>
            </w:pPr>
            <w:r>
              <w:rPr>
                <w:rFonts w:ascii="Arial" w:hAnsi="Arial" w:cs="Arial"/>
                <w:sz w:val="21"/>
                <w:szCs w:val="21"/>
              </w:rPr>
              <w:t xml:space="preserve">Pateikiama su paraiška: </w:t>
            </w:r>
            <w:r w:rsidRPr="00FA3F65">
              <w:rPr>
                <w:rFonts w:ascii="Arial" w:hAnsi="Arial" w:cs="Arial"/>
                <w:sz w:val="21"/>
                <w:szCs w:val="21"/>
              </w:rPr>
              <w:t>EBVPD.</w:t>
            </w:r>
          </w:p>
          <w:p w14:paraId="308BF8E8" w14:textId="5DFC0326" w:rsidR="00170CA9" w:rsidRPr="00C726FA" w:rsidRDefault="00170CA9" w:rsidP="001D19D7">
            <w:pPr>
              <w:jc w:val="both"/>
              <w:rPr>
                <w:rFonts w:ascii="Arial" w:hAnsi="Arial" w:cs="Arial"/>
                <w:sz w:val="21"/>
                <w:szCs w:val="21"/>
                <w:bdr w:val="nil"/>
                <w:lang w:eastAsia="en-GB"/>
              </w:rPr>
            </w:pPr>
            <w:r w:rsidRPr="00FA3F65">
              <w:rPr>
                <w:rFonts w:ascii="Arial" w:hAnsi="Arial" w:cs="Arial"/>
                <w:sz w:val="21"/>
                <w:szCs w:val="21"/>
              </w:rPr>
              <w:t xml:space="preserve">Iš Lietuvoje įsteigtų subjektų įrodančių </w:t>
            </w:r>
            <w:r>
              <w:rPr>
                <w:rFonts w:ascii="Arial" w:hAnsi="Arial" w:cs="Arial"/>
                <w:sz w:val="21"/>
                <w:szCs w:val="21"/>
              </w:rPr>
              <w:t>n</w:t>
            </w:r>
            <w:r w:rsidRPr="00FA3F65">
              <w:rPr>
                <w:rFonts w:ascii="Arial" w:hAnsi="Arial" w:cs="Arial"/>
                <w:sz w:val="21"/>
                <w:szCs w:val="21"/>
              </w:rPr>
              <w:t>ereikalaujama pateikti papildomų dokumentų dėl atitikties šiam pašalinimo pagrindui įrodymo.</w:t>
            </w:r>
          </w:p>
        </w:tc>
      </w:tr>
      <w:tr w:rsidR="009A3E72" w:rsidRPr="00C726FA" w14:paraId="45565E6B" w14:textId="77777777" w:rsidTr="00B01CF5">
        <w:tc>
          <w:tcPr>
            <w:tcW w:w="604" w:type="dxa"/>
            <w:shd w:val="clear" w:color="auto" w:fill="auto"/>
          </w:tcPr>
          <w:p w14:paraId="5F9B45E8" w14:textId="0249DB1C" w:rsidR="009A3E72" w:rsidRPr="00C726FA" w:rsidRDefault="00170CA9" w:rsidP="001D19D7">
            <w:pPr>
              <w:rPr>
                <w:rFonts w:ascii="Arial" w:hAnsi="Arial" w:cs="Arial"/>
                <w:sz w:val="21"/>
                <w:szCs w:val="21"/>
              </w:rPr>
            </w:pPr>
            <w:r>
              <w:rPr>
                <w:rFonts w:ascii="Arial" w:hAnsi="Arial" w:cs="Arial"/>
                <w:sz w:val="21"/>
                <w:szCs w:val="21"/>
              </w:rPr>
              <w:t>4</w:t>
            </w:r>
          </w:p>
        </w:tc>
        <w:tc>
          <w:tcPr>
            <w:tcW w:w="3753" w:type="dxa"/>
            <w:shd w:val="clear" w:color="auto" w:fill="auto"/>
          </w:tcPr>
          <w:p w14:paraId="62D5C7FF" w14:textId="77777777" w:rsidR="009A3E72" w:rsidRPr="00C726FA" w:rsidRDefault="009A3E72" w:rsidP="001D19D7">
            <w:pPr>
              <w:pStyle w:val="Betarp"/>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b/>
                <w:bCs/>
              </w:rPr>
              <w:t>VPĮ 46 straipsnio 4 dalies 1 punktas</w:t>
            </w:r>
          </w:p>
          <w:p w14:paraId="785742E9" w14:textId="77777777" w:rsidR="009A3E72" w:rsidRPr="00C726FA" w:rsidRDefault="009A3E72" w:rsidP="001D19D7">
            <w:pPr>
              <w:pStyle w:val="Betarp"/>
              <w:rPr>
                <w:rFonts w:ascii="Arial" w:eastAsia="Yu Mincho" w:hAnsi="Arial" w:cs="Arial"/>
              </w:rPr>
            </w:pPr>
          </w:p>
          <w:p w14:paraId="46AEE286"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rPr>
              <w:t>EBVPD III dalies C10 punktas</w:t>
            </w:r>
          </w:p>
        </w:tc>
        <w:tc>
          <w:tcPr>
            <w:tcW w:w="3544" w:type="dxa"/>
          </w:tcPr>
          <w:p w14:paraId="3E350E83"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47A9DA5"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9A3E72" w:rsidRPr="00C726FA" w:rsidRDefault="009A3E72" w:rsidP="001D19D7">
            <w:pPr>
              <w:jc w:val="both"/>
              <w:rPr>
                <w:rFonts w:ascii="Arial" w:hAnsi="Arial" w:cs="Arial"/>
                <w:sz w:val="21"/>
                <w:szCs w:val="21"/>
              </w:rPr>
            </w:pPr>
          </w:p>
        </w:tc>
      </w:tr>
      <w:tr w:rsidR="009A3E72" w:rsidRPr="00C726FA" w14:paraId="3845C322" w14:textId="77777777" w:rsidTr="00B01CF5">
        <w:tc>
          <w:tcPr>
            <w:tcW w:w="604" w:type="dxa"/>
            <w:shd w:val="clear" w:color="auto" w:fill="auto"/>
          </w:tcPr>
          <w:p w14:paraId="1D7113CD" w14:textId="437C2025" w:rsidR="009A3E72" w:rsidRPr="00C726FA" w:rsidRDefault="00170CA9" w:rsidP="001D19D7">
            <w:pPr>
              <w:rPr>
                <w:rFonts w:ascii="Arial" w:hAnsi="Arial" w:cs="Arial"/>
                <w:sz w:val="21"/>
                <w:szCs w:val="21"/>
              </w:rPr>
            </w:pPr>
            <w:r>
              <w:rPr>
                <w:rFonts w:ascii="Arial" w:hAnsi="Arial" w:cs="Arial"/>
                <w:sz w:val="21"/>
                <w:szCs w:val="21"/>
              </w:rPr>
              <w:t>5</w:t>
            </w:r>
            <w:r w:rsidR="009A3E72" w:rsidRPr="00C726FA">
              <w:rPr>
                <w:rFonts w:ascii="Arial" w:hAnsi="Arial" w:cs="Arial"/>
                <w:sz w:val="21"/>
                <w:szCs w:val="21"/>
              </w:rPr>
              <w:t>.</w:t>
            </w:r>
          </w:p>
        </w:tc>
        <w:tc>
          <w:tcPr>
            <w:tcW w:w="3753" w:type="dxa"/>
            <w:shd w:val="clear" w:color="auto" w:fill="auto"/>
          </w:tcPr>
          <w:p w14:paraId="16116CA7" w14:textId="77777777" w:rsidR="009A3E72" w:rsidRPr="00C726FA" w:rsidRDefault="009A3E72" w:rsidP="001D19D7">
            <w:pPr>
              <w:pStyle w:val="Betarp"/>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581F997" w14:textId="77777777" w:rsidR="009A3E72" w:rsidRPr="00C726FA" w:rsidRDefault="009A3E72" w:rsidP="001D19D7">
            <w:pPr>
              <w:pStyle w:val="Betarp"/>
              <w:rPr>
                <w:rFonts w:ascii="Arial" w:hAnsi="Arial" w:cs="Arial"/>
              </w:rPr>
            </w:pPr>
            <w:r w:rsidRPr="00C726FA">
              <w:rPr>
                <w:rFonts w:ascii="Arial" w:hAnsi="Arial" w:cs="Arial"/>
              </w:rPr>
              <w:t xml:space="preserve">Laikoma, kad atitinkamos padėties dėl interesų konflikto negalima ištaisyti, jeigu į interesų konfliktą patekę asmenys nulėmė viešojo </w:t>
            </w:r>
            <w:r w:rsidRPr="00C726FA">
              <w:rPr>
                <w:rFonts w:ascii="Arial" w:hAnsi="Arial" w:cs="Arial"/>
              </w:rPr>
              <w:lastRenderedPageBreak/>
              <w:t>pirkimo komisijos ar CPO LT sprendimus ir šių sprendimų pakeitimas prieštarautų VPĮ nuostatoms.</w:t>
            </w:r>
          </w:p>
        </w:tc>
        <w:tc>
          <w:tcPr>
            <w:tcW w:w="1909" w:type="dxa"/>
          </w:tcPr>
          <w:p w14:paraId="5650F52A"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b/>
                <w:bCs/>
              </w:rPr>
              <w:lastRenderedPageBreak/>
              <w:t>VPĮ 46 straipsnio 4 dalies 2 punktas</w:t>
            </w:r>
          </w:p>
          <w:p w14:paraId="7ADA27E4" w14:textId="77777777" w:rsidR="009A3E72" w:rsidRPr="00C726FA" w:rsidRDefault="009A3E72" w:rsidP="001D19D7">
            <w:pPr>
              <w:pStyle w:val="Betarp"/>
              <w:rPr>
                <w:rFonts w:ascii="Arial" w:eastAsia="Yu Mincho" w:hAnsi="Arial" w:cs="Arial"/>
              </w:rPr>
            </w:pPr>
          </w:p>
          <w:p w14:paraId="1E395BA7"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FBC6B3"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5027CBF" w14:textId="77777777" w:rsidR="009A3E72" w:rsidRPr="00C726FA" w:rsidRDefault="009A3E72" w:rsidP="001D19D7">
            <w:pPr>
              <w:pStyle w:val="Betarp"/>
              <w:rPr>
                <w:rFonts w:ascii="Arial" w:hAnsi="Arial" w:cs="Arial"/>
                <w:bCs/>
                <w:iCs/>
              </w:rPr>
            </w:pPr>
          </w:p>
          <w:p w14:paraId="5B787C4F" w14:textId="77777777" w:rsidR="009A3E72" w:rsidRPr="00C726FA" w:rsidRDefault="009A3E72" w:rsidP="001D19D7">
            <w:pPr>
              <w:jc w:val="both"/>
              <w:rPr>
                <w:rFonts w:ascii="Arial" w:hAnsi="Arial" w:cs="Arial"/>
                <w:sz w:val="21"/>
                <w:szCs w:val="21"/>
                <w:bdr w:val="nil"/>
                <w:lang w:eastAsia="en-GB"/>
              </w:rPr>
            </w:pPr>
          </w:p>
        </w:tc>
      </w:tr>
      <w:tr w:rsidR="009A3E72" w:rsidRPr="00C726FA" w14:paraId="25BA7544" w14:textId="77777777" w:rsidTr="00B01CF5">
        <w:tc>
          <w:tcPr>
            <w:tcW w:w="604" w:type="dxa"/>
            <w:shd w:val="clear" w:color="auto" w:fill="auto"/>
          </w:tcPr>
          <w:p w14:paraId="675BC06C" w14:textId="6E964BC6" w:rsidR="009A3E72" w:rsidRPr="00C726FA" w:rsidRDefault="00170CA9" w:rsidP="001D19D7">
            <w:pPr>
              <w:rPr>
                <w:rFonts w:ascii="Arial" w:hAnsi="Arial" w:cs="Arial"/>
                <w:sz w:val="21"/>
                <w:szCs w:val="21"/>
              </w:rPr>
            </w:pPr>
            <w:r>
              <w:rPr>
                <w:rFonts w:ascii="Arial" w:hAnsi="Arial" w:cs="Arial"/>
                <w:sz w:val="21"/>
                <w:szCs w:val="21"/>
              </w:rPr>
              <w:t>6</w:t>
            </w:r>
            <w:r w:rsidR="009A3E72" w:rsidRPr="00C726FA">
              <w:rPr>
                <w:rFonts w:ascii="Arial" w:hAnsi="Arial" w:cs="Arial"/>
                <w:sz w:val="21"/>
                <w:szCs w:val="21"/>
              </w:rPr>
              <w:t xml:space="preserve">. </w:t>
            </w:r>
          </w:p>
        </w:tc>
        <w:tc>
          <w:tcPr>
            <w:tcW w:w="3753" w:type="dxa"/>
            <w:shd w:val="clear" w:color="auto" w:fill="auto"/>
          </w:tcPr>
          <w:p w14:paraId="45F1DD9B" w14:textId="77777777" w:rsidR="009A3E72" w:rsidRPr="00C726FA" w:rsidRDefault="009A3E72" w:rsidP="001D19D7">
            <w:pPr>
              <w:pStyle w:val="Betarp"/>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b/>
                <w:bCs/>
              </w:rPr>
              <w:t>VPĮ 46 straipsnio 4 dalies 3 punktas</w:t>
            </w:r>
          </w:p>
          <w:p w14:paraId="2DA8C9D6" w14:textId="77777777" w:rsidR="009A3E72" w:rsidRPr="00C726FA" w:rsidRDefault="009A3E72" w:rsidP="001D19D7">
            <w:pPr>
              <w:pStyle w:val="Betarp"/>
              <w:rPr>
                <w:rFonts w:ascii="Arial" w:eastAsia="Yu Mincho" w:hAnsi="Arial" w:cs="Arial"/>
              </w:rPr>
            </w:pPr>
          </w:p>
          <w:p w14:paraId="3F53D89B"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9A3E72" w:rsidRPr="00C726FA" w:rsidRDefault="009A3E72" w:rsidP="001D19D7">
            <w:pPr>
              <w:jc w:val="both"/>
              <w:rPr>
                <w:rFonts w:ascii="Arial" w:hAnsi="Arial" w:cs="Arial"/>
                <w:sz w:val="21"/>
                <w:szCs w:val="21"/>
                <w:bdr w:val="nil"/>
                <w:lang w:eastAsia="en-GB"/>
              </w:rPr>
            </w:pPr>
          </w:p>
        </w:tc>
      </w:tr>
      <w:tr w:rsidR="009A3E72" w:rsidRPr="00C726FA" w14:paraId="4CE4D711" w14:textId="77777777" w:rsidTr="00B01CF5">
        <w:tc>
          <w:tcPr>
            <w:tcW w:w="604" w:type="dxa"/>
            <w:shd w:val="clear" w:color="auto" w:fill="auto"/>
          </w:tcPr>
          <w:p w14:paraId="7D3178E2" w14:textId="7CD24573" w:rsidR="009A3E72" w:rsidRPr="00C726FA" w:rsidRDefault="00170CA9" w:rsidP="001D19D7">
            <w:pPr>
              <w:rPr>
                <w:rFonts w:ascii="Arial" w:hAnsi="Arial" w:cs="Arial"/>
                <w:sz w:val="21"/>
                <w:szCs w:val="21"/>
              </w:rPr>
            </w:pPr>
            <w:r>
              <w:rPr>
                <w:rFonts w:ascii="Arial" w:hAnsi="Arial" w:cs="Arial"/>
                <w:sz w:val="21"/>
                <w:szCs w:val="21"/>
              </w:rPr>
              <w:t>7</w:t>
            </w:r>
            <w:r w:rsidR="009A3E72" w:rsidRPr="00C726FA">
              <w:rPr>
                <w:rFonts w:ascii="Arial" w:hAnsi="Arial" w:cs="Arial"/>
                <w:sz w:val="21"/>
                <w:szCs w:val="21"/>
              </w:rPr>
              <w:t xml:space="preserve">. </w:t>
            </w:r>
          </w:p>
        </w:tc>
        <w:tc>
          <w:tcPr>
            <w:tcW w:w="3753" w:type="dxa"/>
            <w:shd w:val="clear" w:color="auto" w:fill="auto"/>
          </w:tcPr>
          <w:p w14:paraId="6DF7655E" w14:textId="77777777" w:rsidR="009A3E72" w:rsidRPr="00C726FA" w:rsidRDefault="009A3E72" w:rsidP="001D19D7">
            <w:pPr>
              <w:pStyle w:val="Betarp"/>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C726FA" w:rsidRDefault="009A3E72" w:rsidP="001D19D7">
            <w:pPr>
              <w:pStyle w:val="Betarp"/>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C726FA" w:rsidRDefault="009A3E72" w:rsidP="001D19D7">
            <w:pPr>
              <w:pStyle w:val="Betarp"/>
              <w:rPr>
                <w:rFonts w:ascii="Arial" w:hAnsi="Arial" w:cs="Arial"/>
              </w:rPr>
            </w:pPr>
            <w:r w:rsidRPr="00C726FA">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7FA3F70E"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b/>
                <w:bCs/>
              </w:rPr>
              <w:t>VPĮ 46 straipsnio 4 dalies 4 punktas</w:t>
            </w:r>
          </w:p>
          <w:p w14:paraId="5049DF14" w14:textId="77777777" w:rsidR="009A3E72" w:rsidRPr="00C726FA" w:rsidRDefault="009A3E72" w:rsidP="001D19D7">
            <w:pPr>
              <w:pStyle w:val="Betarp"/>
              <w:rPr>
                <w:rFonts w:ascii="Arial" w:eastAsia="Yu Mincho" w:hAnsi="Arial" w:cs="Arial"/>
              </w:rPr>
            </w:pPr>
          </w:p>
          <w:p w14:paraId="3CFFDA02"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FA9B822"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09DA73" w14:textId="77777777" w:rsidR="009A3E72" w:rsidRPr="00C726FA" w:rsidRDefault="009A3E72" w:rsidP="001D19D7">
            <w:pPr>
              <w:pStyle w:val="Betarp"/>
              <w:rPr>
                <w:rFonts w:ascii="Arial" w:hAnsi="Arial" w:cs="Arial"/>
                <w:bCs/>
                <w:iCs/>
              </w:rPr>
            </w:pPr>
          </w:p>
          <w:p w14:paraId="3E0E4F69" w14:textId="77777777" w:rsidR="009A3E72" w:rsidRPr="00C726FA" w:rsidRDefault="009A3E72" w:rsidP="001D19D7">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9A3E72" w:rsidRPr="00C726FA" w:rsidRDefault="009A3E72" w:rsidP="001D19D7">
            <w:pPr>
              <w:pStyle w:val="Betarp"/>
              <w:rPr>
                <w:rFonts w:ascii="Arial" w:hAnsi="Arial" w:cs="Arial"/>
                <w:b/>
                <w:bCs/>
              </w:rPr>
            </w:pPr>
          </w:p>
          <w:p w14:paraId="7AA2A6C5" w14:textId="2820328B" w:rsidR="009A3E72" w:rsidRPr="00C726FA" w:rsidRDefault="00116D5E" w:rsidP="001D19D7">
            <w:pPr>
              <w:jc w:val="both"/>
              <w:rPr>
                <w:rFonts w:ascii="Arial" w:hAnsi="Arial" w:cs="Arial"/>
                <w:sz w:val="21"/>
                <w:szCs w:val="21"/>
                <w:bdr w:val="nil"/>
                <w:lang w:eastAsia="en-GB"/>
              </w:rPr>
            </w:pPr>
            <w:hyperlink r:id="rId12"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9A3E72" w:rsidRPr="00C726FA" w14:paraId="39E3F612" w14:textId="77777777" w:rsidTr="00B01CF5">
        <w:tc>
          <w:tcPr>
            <w:tcW w:w="604" w:type="dxa"/>
            <w:shd w:val="clear" w:color="auto" w:fill="auto"/>
          </w:tcPr>
          <w:p w14:paraId="021B78A0" w14:textId="3D08BDDD" w:rsidR="009A3E72" w:rsidRPr="00C726FA" w:rsidRDefault="00170CA9" w:rsidP="001D19D7">
            <w:pPr>
              <w:rPr>
                <w:rFonts w:ascii="Arial" w:hAnsi="Arial" w:cs="Arial"/>
                <w:sz w:val="21"/>
                <w:szCs w:val="21"/>
              </w:rPr>
            </w:pPr>
            <w:r>
              <w:rPr>
                <w:rFonts w:ascii="Arial" w:hAnsi="Arial" w:cs="Arial"/>
                <w:sz w:val="21"/>
                <w:szCs w:val="21"/>
              </w:rPr>
              <w:t>8</w:t>
            </w:r>
            <w:r w:rsidR="009A3E72" w:rsidRPr="00C726FA">
              <w:rPr>
                <w:rFonts w:ascii="Arial" w:hAnsi="Arial" w:cs="Arial"/>
                <w:sz w:val="21"/>
                <w:szCs w:val="21"/>
              </w:rPr>
              <w:t>.</w:t>
            </w:r>
          </w:p>
        </w:tc>
        <w:tc>
          <w:tcPr>
            <w:tcW w:w="3753" w:type="dxa"/>
            <w:shd w:val="clear" w:color="auto" w:fill="auto"/>
          </w:tcPr>
          <w:p w14:paraId="72EF569B" w14:textId="77777777" w:rsidR="009A3E72" w:rsidRPr="00C726FA" w:rsidRDefault="009A3E72" w:rsidP="001D19D7">
            <w:pPr>
              <w:pStyle w:val="Betarp"/>
              <w:rPr>
                <w:rFonts w:ascii="Arial" w:hAnsi="Arial" w:cs="Arial"/>
              </w:rPr>
            </w:pPr>
            <w:r w:rsidRPr="00C726FA">
              <w:rPr>
                <w:rFonts w:ascii="Arial" w:hAnsi="Arial" w:cs="Arial"/>
              </w:rPr>
              <w:t xml:space="preserve">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w:t>
            </w:r>
            <w:r w:rsidRPr="00C726FA">
              <w:rPr>
                <w:rFonts w:ascii="Arial" w:hAnsi="Arial" w:cs="Arial"/>
              </w:rPr>
              <w:lastRenderedPageBreak/>
              <w:t>sprendimams dėl tiekėjų pašalinimo, jų kvalifikacijos vertinimo, laimėtojo nustatymo, ir CPO LT gali tai įrodyti bet kokiomis teisėtomis priemonėmis.</w:t>
            </w:r>
          </w:p>
        </w:tc>
        <w:tc>
          <w:tcPr>
            <w:tcW w:w="1909" w:type="dxa"/>
          </w:tcPr>
          <w:p w14:paraId="62DA7943"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b/>
                <w:bCs/>
              </w:rPr>
              <w:lastRenderedPageBreak/>
              <w:t>VPĮ 46 straipsnio 4 dalies 5 punktas</w:t>
            </w:r>
          </w:p>
          <w:p w14:paraId="726AE0F8" w14:textId="77777777" w:rsidR="009A3E72" w:rsidRPr="00C726FA" w:rsidRDefault="009A3E72" w:rsidP="001D19D7">
            <w:pPr>
              <w:pStyle w:val="Betarp"/>
              <w:rPr>
                <w:rFonts w:ascii="Arial" w:eastAsia="Yu Mincho" w:hAnsi="Arial" w:cs="Arial"/>
              </w:rPr>
            </w:pPr>
          </w:p>
          <w:p w14:paraId="09457DF0" w14:textId="77777777" w:rsidR="009A3E72" w:rsidRPr="00C726FA" w:rsidRDefault="009A3E72" w:rsidP="001D19D7">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9A3E72" w:rsidRPr="00C726FA" w:rsidRDefault="009A3E72" w:rsidP="001D19D7">
            <w:pPr>
              <w:pStyle w:val="Betarp"/>
              <w:rPr>
                <w:rFonts w:ascii="Arial" w:eastAsia="Yu Mincho" w:hAnsi="Arial" w:cs="Arial"/>
              </w:rPr>
            </w:pPr>
          </w:p>
          <w:p w14:paraId="0BDFBE55" w14:textId="77777777" w:rsidR="009A3E72" w:rsidRPr="00C726FA" w:rsidRDefault="009A3E72" w:rsidP="001D19D7">
            <w:pPr>
              <w:pStyle w:val="Betarp"/>
              <w:rPr>
                <w:rFonts w:ascii="Arial" w:eastAsia="Yu Mincho" w:hAnsi="Arial" w:cs="Arial"/>
                <w:b/>
                <w:bCs/>
              </w:rPr>
            </w:pPr>
          </w:p>
        </w:tc>
        <w:tc>
          <w:tcPr>
            <w:tcW w:w="3544" w:type="dxa"/>
          </w:tcPr>
          <w:p w14:paraId="21957169"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D2C9B43"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34D5C8A" w14:textId="77777777" w:rsidR="009A3E72" w:rsidRPr="00C726FA" w:rsidRDefault="009A3E72" w:rsidP="001D19D7">
            <w:pPr>
              <w:jc w:val="both"/>
              <w:rPr>
                <w:rFonts w:ascii="Arial" w:hAnsi="Arial" w:cs="Arial"/>
                <w:sz w:val="21"/>
                <w:szCs w:val="21"/>
                <w:bdr w:val="nil"/>
                <w:lang w:eastAsia="en-GB"/>
              </w:rPr>
            </w:pPr>
          </w:p>
        </w:tc>
      </w:tr>
      <w:tr w:rsidR="009A3E72" w:rsidRPr="00C726FA" w14:paraId="2A21E56D" w14:textId="77777777" w:rsidTr="00B01CF5">
        <w:tc>
          <w:tcPr>
            <w:tcW w:w="604" w:type="dxa"/>
            <w:shd w:val="clear" w:color="auto" w:fill="auto"/>
          </w:tcPr>
          <w:p w14:paraId="7963E581" w14:textId="5F2453F3" w:rsidR="009A3E72" w:rsidRPr="00C726FA" w:rsidRDefault="00170CA9" w:rsidP="001D19D7">
            <w:pPr>
              <w:rPr>
                <w:rFonts w:ascii="Arial" w:hAnsi="Arial" w:cs="Arial"/>
                <w:sz w:val="21"/>
                <w:szCs w:val="21"/>
              </w:rPr>
            </w:pPr>
            <w:r>
              <w:rPr>
                <w:rFonts w:ascii="Arial" w:hAnsi="Arial" w:cs="Arial"/>
                <w:sz w:val="21"/>
                <w:szCs w:val="21"/>
              </w:rPr>
              <w:t>9</w:t>
            </w:r>
            <w:r w:rsidR="009A3E72" w:rsidRPr="00C726FA">
              <w:rPr>
                <w:rFonts w:ascii="Arial" w:hAnsi="Arial" w:cs="Arial"/>
                <w:sz w:val="21"/>
                <w:szCs w:val="21"/>
              </w:rPr>
              <w:t>.</w:t>
            </w:r>
          </w:p>
        </w:tc>
        <w:tc>
          <w:tcPr>
            <w:tcW w:w="3753" w:type="dxa"/>
            <w:shd w:val="clear" w:color="auto" w:fill="auto"/>
          </w:tcPr>
          <w:p w14:paraId="08688552"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C726FA" w:rsidRDefault="009A3E72" w:rsidP="001D19D7">
            <w:pPr>
              <w:pStyle w:val="Betarp"/>
              <w:rPr>
                <w:rFonts w:ascii="Arial" w:hAnsi="Arial" w:cs="Arial"/>
              </w:rPr>
            </w:pPr>
            <w:r w:rsidRPr="00C726FA">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27D21A30"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b/>
                <w:bCs/>
              </w:rPr>
              <w:t>VPĮ 46 straipsnio 4 dalies 6 punktas</w:t>
            </w:r>
          </w:p>
          <w:p w14:paraId="424369CC" w14:textId="77777777" w:rsidR="009A3E72" w:rsidRPr="00C726FA" w:rsidRDefault="009A3E72" w:rsidP="001D19D7">
            <w:pPr>
              <w:pStyle w:val="Betarp"/>
              <w:rPr>
                <w:rFonts w:ascii="Arial" w:eastAsia="Yu Mincho" w:hAnsi="Arial" w:cs="Arial"/>
              </w:rPr>
            </w:pPr>
          </w:p>
          <w:p w14:paraId="2F3E8017" w14:textId="77777777" w:rsidR="009A3E72" w:rsidRPr="00C726FA" w:rsidRDefault="009A3E72" w:rsidP="001D19D7">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9A3E72" w:rsidRPr="00C726FA" w:rsidRDefault="009A3E72" w:rsidP="001D19D7">
            <w:pPr>
              <w:pStyle w:val="Betarp"/>
              <w:rPr>
                <w:rFonts w:ascii="Arial" w:eastAsia="Yu Mincho" w:hAnsi="Arial" w:cs="Arial"/>
              </w:rPr>
            </w:pPr>
          </w:p>
          <w:p w14:paraId="1761B145" w14:textId="77777777" w:rsidR="009A3E72" w:rsidRPr="00C726FA" w:rsidRDefault="009A3E72" w:rsidP="001D19D7">
            <w:pPr>
              <w:pStyle w:val="Betarp"/>
              <w:rPr>
                <w:rFonts w:ascii="Arial" w:eastAsia="Yu Mincho" w:hAnsi="Arial" w:cs="Arial"/>
                <w:b/>
                <w:bCs/>
              </w:rPr>
            </w:pPr>
          </w:p>
        </w:tc>
        <w:tc>
          <w:tcPr>
            <w:tcW w:w="3544" w:type="dxa"/>
          </w:tcPr>
          <w:p w14:paraId="19DA6ABA"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B3D200F"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9A3E72" w:rsidRPr="00C726FA" w:rsidRDefault="009A3E72" w:rsidP="001D19D7">
            <w:pPr>
              <w:jc w:val="both"/>
              <w:rPr>
                <w:rFonts w:ascii="Arial" w:hAnsi="Arial" w:cs="Arial"/>
                <w:sz w:val="21"/>
                <w:szCs w:val="21"/>
                <w:bdr w:val="nil"/>
                <w:lang w:eastAsia="en-GB"/>
              </w:rPr>
            </w:pPr>
          </w:p>
          <w:p w14:paraId="63B6BD4C" w14:textId="77777777" w:rsidR="009A3E72" w:rsidRPr="00C726FA" w:rsidRDefault="009A3E72" w:rsidP="001D19D7">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488F282" w14:textId="77777777" w:rsidR="009A3E72" w:rsidRPr="00C726FA" w:rsidRDefault="009A3E72" w:rsidP="001D19D7">
            <w:pPr>
              <w:pStyle w:val="Betarp"/>
              <w:rPr>
                <w:rFonts w:ascii="Arial" w:hAnsi="Arial" w:cs="Arial"/>
              </w:rPr>
            </w:pPr>
          </w:p>
          <w:p w14:paraId="7089FCA3" w14:textId="5D52A65F" w:rsidR="009A3E72" w:rsidRPr="00C726FA" w:rsidRDefault="00116D5E" w:rsidP="001D19D7">
            <w:pPr>
              <w:pStyle w:val="Betarp"/>
              <w:rPr>
                <w:rFonts w:ascii="Arial" w:hAnsi="Arial" w:cs="Arial"/>
              </w:rPr>
            </w:pPr>
            <w:hyperlink r:id="rId13"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116D5E" w:rsidRPr="00C726FA" w:rsidRDefault="00116D5E" w:rsidP="001D19D7">
            <w:pPr>
              <w:pStyle w:val="Betarp"/>
              <w:rPr>
                <w:rFonts w:ascii="Arial" w:hAnsi="Arial" w:cs="Arial"/>
              </w:rPr>
            </w:pPr>
          </w:p>
          <w:p w14:paraId="43CE406A" w14:textId="77777777" w:rsidR="005641CA" w:rsidRPr="00C726FA" w:rsidRDefault="005641CA" w:rsidP="001D19D7">
            <w:pPr>
              <w:pStyle w:val="Betarp"/>
              <w:rPr>
                <w:rFonts w:ascii="Arial" w:hAnsi="Arial" w:cs="Arial"/>
              </w:rPr>
            </w:pPr>
          </w:p>
          <w:p w14:paraId="76DA8037" w14:textId="46C6BC01" w:rsidR="005641CA" w:rsidRPr="00C726FA" w:rsidRDefault="005641CA" w:rsidP="001D19D7">
            <w:pPr>
              <w:pStyle w:val="Betarp"/>
              <w:rPr>
                <w:rFonts w:ascii="Arial" w:hAnsi="Arial" w:cs="Arial"/>
              </w:rPr>
            </w:pPr>
            <w:hyperlink r:id="rId14" w:history="1">
              <w:r w:rsidRPr="00C726FA">
                <w:rPr>
                  <w:rStyle w:val="Hipersaitas"/>
                  <w:rFonts w:ascii="Arial" w:hAnsi="Arial" w:cs="Arial"/>
                </w:rPr>
                <w:t>https://vpt.lrv.lt/lt/pasalinimo-pagrindai-1/nepatikimu-koncesininku-sarasas-1/nepatikimu-koncesininku-sarasas/</w:t>
              </w:r>
            </w:hyperlink>
          </w:p>
          <w:p w14:paraId="3BC1E9D6" w14:textId="77777777" w:rsidR="005641CA" w:rsidRPr="00C726FA" w:rsidRDefault="005641CA" w:rsidP="001D19D7">
            <w:pPr>
              <w:pStyle w:val="Betarp"/>
            </w:pPr>
          </w:p>
          <w:p w14:paraId="421E9409" w14:textId="77777777" w:rsidR="009A3E72" w:rsidRPr="00C726FA" w:rsidRDefault="009A3E72" w:rsidP="001D19D7">
            <w:pPr>
              <w:pStyle w:val="Betarp"/>
              <w:rPr>
                <w:rFonts w:ascii="Arial" w:hAnsi="Arial" w:cs="Arial"/>
                <w:bdr w:val="nil"/>
                <w:lang w:eastAsia="en-GB"/>
              </w:rPr>
            </w:pPr>
          </w:p>
        </w:tc>
      </w:tr>
      <w:tr w:rsidR="009A3E72" w:rsidRPr="00C726FA" w14:paraId="3AD0EA1D" w14:textId="77777777" w:rsidTr="00B01CF5">
        <w:tc>
          <w:tcPr>
            <w:tcW w:w="604" w:type="dxa"/>
            <w:shd w:val="clear" w:color="auto" w:fill="auto"/>
          </w:tcPr>
          <w:p w14:paraId="716B5D5D" w14:textId="2319C2F1" w:rsidR="009A3E72" w:rsidRPr="00C726FA" w:rsidRDefault="00170CA9" w:rsidP="001D19D7">
            <w:pPr>
              <w:rPr>
                <w:rFonts w:ascii="Arial" w:hAnsi="Arial" w:cs="Arial"/>
                <w:sz w:val="21"/>
                <w:szCs w:val="21"/>
              </w:rPr>
            </w:pPr>
            <w:r>
              <w:rPr>
                <w:rFonts w:ascii="Arial" w:hAnsi="Arial" w:cs="Arial"/>
                <w:sz w:val="21"/>
                <w:szCs w:val="21"/>
              </w:rPr>
              <w:t>10</w:t>
            </w:r>
            <w:r w:rsidR="009A3E72" w:rsidRPr="00C726FA">
              <w:rPr>
                <w:rFonts w:ascii="Arial" w:hAnsi="Arial" w:cs="Arial"/>
                <w:sz w:val="21"/>
                <w:szCs w:val="21"/>
              </w:rPr>
              <w:t>.</w:t>
            </w:r>
          </w:p>
        </w:tc>
        <w:tc>
          <w:tcPr>
            <w:tcW w:w="3753" w:type="dxa"/>
            <w:shd w:val="clear" w:color="auto" w:fill="auto"/>
          </w:tcPr>
          <w:p w14:paraId="3EE99FA9" w14:textId="77777777" w:rsidR="009A3E72" w:rsidRPr="00C726FA" w:rsidRDefault="009A3E72" w:rsidP="001D19D7">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6" w:name="part_030e6c6c64ba4f96a23474e439d1b80c"/>
            <w:bookmarkEnd w:id="6"/>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9A3E72" w:rsidRPr="00C726FA" w:rsidRDefault="009A3E72" w:rsidP="001D19D7">
            <w:pPr>
              <w:jc w:val="both"/>
              <w:rPr>
                <w:rFonts w:ascii="Arial" w:hAnsi="Arial" w:cs="Arial"/>
                <w:sz w:val="21"/>
                <w:szCs w:val="21"/>
              </w:rPr>
            </w:pPr>
          </w:p>
        </w:tc>
        <w:tc>
          <w:tcPr>
            <w:tcW w:w="1909" w:type="dxa"/>
          </w:tcPr>
          <w:p w14:paraId="25B7A559"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b/>
                <w:bCs/>
              </w:rPr>
              <w:t>VPĮ 46 straipsnio 4 dalies 7 punkto a papunktis</w:t>
            </w:r>
          </w:p>
          <w:p w14:paraId="114F05E6" w14:textId="77777777" w:rsidR="009A3E72" w:rsidRPr="00C726FA" w:rsidRDefault="009A3E72" w:rsidP="001D19D7">
            <w:pPr>
              <w:pStyle w:val="Betarp"/>
              <w:rPr>
                <w:rFonts w:ascii="Arial" w:eastAsia="Yu Mincho" w:hAnsi="Arial" w:cs="Arial"/>
              </w:rPr>
            </w:pPr>
          </w:p>
          <w:p w14:paraId="1FA215BC"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56537A7"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9A3E72" w:rsidRPr="00C726FA" w:rsidRDefault="009A3E72" w:rsidP="001D19D7">
            <w:pPr>
              <w:jc w:val="both"/>
              <w:rPr>
                <w:rFonts w:ascii="Arial" w:hAnsi="Arial" w:cs="Arial"/>
                <w:sz w:val="21"/>
                <w:szCs w:val="21"/>
                <w:bdr w:val="nil"/>
                <w:lang w:eastAsia="en-GB"/>
              </w:rPr>
            </w:pPr>
          </w:p>
          <w:p w14:paraId="6BCDDD75" w14:textId="77777777" w:rsidR="001A4C87" w:rsidRPr="00C726FA" w:rsidRDefault="009A3E72" w:rsidP="001D19D7">
            <w:pPr>
              <w:pStyle w:val="Betarp"/>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lastRenderedPageBreak/>
              <w:t xml:space="preserve">nacionalinėje duomenų bazėje adresu: </w:t>
            </w:r>
          </w:p>
          <w:p w14:paraId="7A079980" w14:textId="77777777" w:rsidR="001A4C87" w:rsidRPr="00C726FA" w:rsidRDefault="001A4C87" w:rsidP="001D19D7">
            <w:pPr>
              <w:pStyle w:val="Betarp"/>
              <w:rPr>
                <w:rFonts w:ascii="Arial" w:hAnsi="Arial" w:cs="Arial"/>
              </w:rPr>
            </w:pPr>
          </w:p>
          <w:p w14:paraId="4E1D16BD" w14:textId="549F9C32" w:rsidR="001A4C87" w:rsidRPr="00C726FA" w:rsidRDefault="001A4C87" w:rsidP="001D19D7">
            <w:pPr>
              <w:pStyle w:val="Betarp"/>
              <w:rPr>
                <w:rFonts w:ascii="Arial" w:hAnsi="Arial" w:cs="Arial"/>
              </w:rPr>
            </w:pPr>
            <w:hyperlink r:id="rId15" w:history="1">
              <w:r w:rsidRPr="00C726FA">
                <w:rPr>
                  <w:rStyle w:val="Hipersaitas"/>
                  <w:rFonts w:ascii="Arial" w:hAnsi="Arial" w:cs="Arial"/>
                </w:rPr>
                <w:t>https://www.registrucentras.lt/jar/p/</w:t>
              </w:r>
            </w:hyperlink>
          </w:p>
          <w:p w14:paraId="6B97B4AB" w14:textId="77777777" w:rsidR="001A4C87" w:rsidRPr="00C726FA" w:rsidRDefault="001A4C87" w:rsidP="001D19D7">
            <w:pPr>
              <w:pStyle w:val="Betarp"/>
              <w:rPr>
                <w:rFonts w:ascii="Arial" w:hAnsi="Arial" w:cs="Arial"/>
              </w:rPr>
            </w:pPr>
          </w:p>
          <w:p w14:paraId="71DBCD51" w14:textId="77777777" w:rsidR="009A3E72" w:rsidRPr="00C726FA" w:rsidRDefault="009A3E72" w:rsidP="001D19D7">
            <w:pPr>
              <w:pStyle w:val="Betarp"/>
              <w:rPr>
                <w:rFonts w:ascii="Arial" w:hAnsi="Arial" w:cs="Arial"/>
              </w:rPr>
            </w:pPr>
            <w:r w:rsidRPr="00C726FA">
              <w:rPr>
                <w:rFonts w:ascii="Arial" w:hAnsi="Arial" w:cs="Arial"/>
              </w:rPr>
              <w:t>paskelbtą informaciją, taip pat į šiame informaciniame pranešime pateiktą informaciją:</w:t>
            </w:r>
          </w:p>
          <w:p w14:paraId="5097A7FC" w14:textId="77777777" w:rsidR="00116D5E" w:rsidRPr="00C726FA" w:rsidRDefault="00116D5E" w:rsidP="001D19D7">
            <w:pPr>
              <w:pStyle w:val="Betarp"/>
              <w:rPr>
                <w:rFonts w:ascii="Arial" w:hAnsi="Arial" w:cs="Arial"/>
              </w:rPr>
            </w:pPr>
          </w:p>
          <w:p w14:paraId="5B779C6F" w14:textId="77777777" w:rsidR="00116D5E" w:rsidRPr="00C726FA" w:rsidRDefault="00116D5E" w:rsidP="001D19D7">
            <w:pPr>
              <w:pStyle w:val="pf0"/>
              <w:spacing w:before="0" w:beforeAutospacing="0" w:after="0" w:afterAutospacing="0"/>
              <w:rPr>
                <w:rFonts w:ascii="Arial" w:hAnsi="Arial" w:cs="Arial"/>
                <w:color w:val="0000FF"/>
                <w:sz w:val="21"/>
                <w:szCs w:val="21"/>
              </w:rPr>
            </w:pPr>
            <w:hyperlink r:id="rId16"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D0102B0" w14:textId="77777777" w:rsidR="009A3E72" w:rsidRPr="00C726FA" w:rsidRDefault="009A3E72" w:rsidP="001D19D7">
            <w:pPr>
              <w:jc w:val="both"/>
              <w:rPr>
                <w:rFonts w:ascii="Arial" w:hAnsi="Arial" w:cs="Arial"/>
                <w:sz w:val="21"/>
                <w:szCs w:val="21"/>
                <w:bdr w:val="nil"/>
                <w:lang w:eastAsia="en-GB"/>
              </w:rPr>
            </w:pPr>
          </w:p>
        </w:tc>
      </w:tr>
      <w:tr w:rsidR="009A3E72" w:rsidRPr="00C726FA" w14:paraId="752F5C17" w14:textId="77777777" w:rsidTr="00B01CF5">
        <w:tc>
          <w:tcPr>
            <w:tcW w:w="604" w:type="dxa"/>
            <w:shd w:val="clear" w:color="auto" w:fill="auto"/>
          </w:tcPr>
          <w:p w14:paraId="7BB21BA5" w14:textId="123E807E" w:rsidR="009A3E72" w:rsidRPr="00C726FA" w:rsidRDefault="009A3E72" w:rsidP="001D19D7">
            <w:pPr>
              <w:rPr>
                <w:rFonts w:ascii="Arial" w:hAnsi="Arial" w:cs="Arial"/>
                <w:sz w:val="21"/>
                <w:szCs w:val="21"/>
              </w:rPr>
            </w:pPr>
            <w:r w:rsidRPr="00C726FA">
              <w:rPr>
                <w:rFonts w:ascii="Arial" w:hAnsi="Arial" w:cs="Arial"/>
                <w:sz w:val="21"/>
                <w:szCs w:val="21"/>
              </w:rPr>
              <w:lastRenderedPageBreak/>
              <w:t>1</w:t>
            </w:r>
            <w:r w:rsidR="00170CA9">
              <w:rPr>
                <w:rFonts w:ascii="Arial" w:hAnsi="Arial" w:cs="Arial"/>
                <w:sz w:val="21"/>
                <w:szCs w:val="21"/>
              </w:rPr>
              <w:t>1</w:t>
            </w:r>
            <w:r w:rsidRPr="00C726FA">
              <w:rPr>
                <w:rFonts w:ascii="Arial" w:hAnsi="Arial" w:cs="Arial"/>
                <w:sz w:val="21"/>
                <w:szCs w:val="21"/>
              </w:rPr>
              <w:t>.</w:t>
            </w:r>
          </w:p>
        </w:tc>
        <w:tc>
          <w:tcPr>
            <w:tcW w:w="3753" w:type="dxa"/>
            <w:shd w:val="clear" w:color="auto" w:fill="auto"/>
          </w:tcPr>
          <w:p w14:paraId="7ADB8339" w14:textId="77777777" w:rsidR="009A3E72" w:rsidRPr="00C726FA" w:rsidRDefault="009A3E72" w:rsidP="001D19D7">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9A3E72" w:rsidRPr="00C726FA" w:rsidRDefault="009A3E72" w:rsidP="001D19D7">
            <w:pPr>
              <w:pStyle w:val="Betarp"/>
              <w:rPr>
                <w:rFonts w:ascii="Arial" w:eastAsia="Yu Mincho" w:hAnsi="Arial" w:cs="Arial"/>
              </w:rPr>
            </w:pPr>
          </w:p>
          <w:p w14:paraId="0090F12E"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9A3E72" w:rsidRPr="00C726FA" w:rsidRDefault="009A3E72" w:rsidP="001D19D7">
            <w:pPr>
              <w:jc w:val="both"/>
              <w:rPr>
                <w:rFonts w:ascii="Arial" w:hAnsi="Arial" w:cs="Arial"/>
                <w:sz w:val="21"/>
                <w:szCs w:val="21"/>
                <w:bdr w:val="nil"/>
                <w:lang w:eastAsia="en-GB"/>
              </w:rPr>
            </w:pPr>
          </w:p>
          <w:p w14:paraId="4D0C8AA3" w14:textId="4032B2F8" w:rsidR="009A3E72" w:rsidRPr="00C726FA" w:rsidRDefault="009A3E72" w:rsidP="001D19D7">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nacionalinėje duomenų bazėje adresu</w:t>
            </w:r>
            <w:r w:rsidR="00C30108" w:rsidRPr="00C726FA">
              <w:rPr>
                <w:rFonts w:ascii="Arial" w:hAnsi="Arial" w:cs="Arial"/>
                <w:sz w:val="21"/>
                <w:szCs w:val="21"/>
              </w:rPr>
              <w:t xml:space="preserve"> </w:t>
            </w:r>
            <w:hyperlink r:id="rId17" w:history="1">
              <w:r w:rsidR="00C30108" w:rsidRPr="00C726FA">
                <w:rPr>
                  <w:rStyle w:val="Hipersaitas"/>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9A3E72" w:rsidRPr="00C726FA" w14:paraId="6DB32EDA" w14:textId="77777777" w:rsidTr="00B01CF5">
        <w:tc>
          <w:tcPr>
            <w:tcW w:w="604" w:type="dxa"/>
            <w:shd w:val="clear" w:color="auto" w:fill="auto"/>
          </w:tcPr>
          <w:p w14:paraId="34ECC622" w14:textId="1D0999D4" w:rsidR="009A3E72" w:rsidRPr="00C726FA" w:rsidRDefault="009A3E72" w:rsidP="001D19D7">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2</w:t>
            </w:r>
            <w:r w:rsidRPr="00C726FA">
              <w:rPr>
                <w:rFonts w:ascii="Arial" w:hAnsi="Arial" w:cs="Arial"/>
                <w:sz w:val="21"/>
                <w:szCs w:val="21"/>
              </w:rPr>
              <w:t>.</w:t>
            </w:r>
          </w:p>
        </w:tc>
        <w:tc>
          <w:tcPr>
            <w:tcW w:w="3753" w:type="dxa"/>
            <w:shd w:val="clear" w:color="auto" w:fill="auto"/>
          </w:tcPr>
          <w:p w14:paraId="7A79CFDA" w14:textId="77777777" w:rsidR="009A3E72" w:rsidRPr="00C726FA" w:rsidRDefault="009A3E72" w:rsidP="001D19D7">
            <w:pPr>
              <w:pStyle w:val="Betarp"/>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b/>
                <w:bCs/>
              </w:rPr>
              <w:t>VPĮ 46 straipsnio 4 dalies 7 punkto c papunktis</w:t>
            </w:r>
          </w:p>
          <w:p w14:paraId="4BA2942E" w14:textId="77777777" w:rsidR="009A3E72" w:rsidRPr="00C726FA" w:rsidRDefault="009A3E72" w:rsidP="001D19D7">
            <w:pPr>
              <w:pStyle w:val="Betarp"/>
              <w:rPr>
                <w:rFonts w:ascii="Arial" w:eastAsia="Yu Mincho" w:hAnsi="Arial" w:cs="Arial"/>
              </w:rPr>
            </w:pPr>
          </w:p>
          <w:p w14:paraId="371B985B" w14:textId="77777777" w:rsidR="009A3E72" w:rsidRPr="00C726FA" w:rsidRDefault="009A3E72" w:rsidP="001D19D7">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9A3E72" w:rsidRPr="00C726FA" w:rsidRDefault="009A3E72" w:rsidP="001D19D7">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C0D84C3"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9A3E72" w:rsidRPr="00C726FA" w:rsidRDefault="009A3E72" w:rsidP="001D19D7">
            <w:pPr>
              <w:jc w:val="both"/>
              <w:rPr>
                <w:rFonts w:ascii="Arial" w:hAnsi="Arial" w:cs="Arial"/>
                <w:sz w:val="21"/>
                <w:szCs w:val="21"/>
                <w:bdr w:val="nil"/>
                <w:lang w:eastAsia="en-GB"/>
              </w:rPr>
            </w:pPr>
          </w:p>
          <w:p w14:paraId="08456F44" w14:textId="77777777" w:rsidR="009A3E72" w:rsidRPr="00C726FA" w:rsidRDefault="009A3E72" w:rsidP="001D19D7">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9A3E72" w:rsidRPr="00C726FA" w:rsidRDefault="00C825F8" w:rsidP="001D19D7">
            <w:pPr>
              <w:jc w:val="both"/>
              <w:rPr>
                <w:rFonts w:ascii="Arial" w:hAnsi="Arial" w:cs="Arial"/>
                <w:sz w:val="21"/>
                <w:szCs w:val="21"/>
                <w:bdr w:val="nil"/>
                <w:lang w:eastAsia="en-GB"/>
              </w:rPr>
            </w:pPr>
            <w:hyperlink r:id="rId18" w:history="1">
              <w:r w:rsidRPr="00C726FA">
                <w:rPr>
                  <w:rStyle w:val="Hipersaitas"/>
                  <w:rFonts w:ascii="Arial" w:hAnsi="Arial" w:cs="Arial"/>
                  <w:sz w:val="21"/>
                  <w:szCs w:val="21"/>
                </w:rPr>
                <w:t>https://kt.gov.lt/lt/atviri-duomenys/diskvalifikavimas-is-viesuju-pirkimu</w:t>
              </w:r>
            </w:hyperlink>
            <w:r w:rsidR="009A3E72" w:rsidRPr="00C726FA">
              <w:rPr>
                <w:rFonts w:ascii="Arial" w:hAnsi="Arial" w:cs="Arial"/>
                <w:sz w:val="21"/>
                <w:szCs w:val="21"/>
              </w:rPr>
              <w:t xml:space="preserve"> skelbiamą informaciją.</w:t>
            </w:r>
          </w:p>
        </w:tc>
      </w:tr>
    </w:tbl>
    <w:p w14:paraId="36B80060" w14:textId="77777777" w:rsidR="001D19D7" w:rsidRDefault="001D19D7" w:rsidP="001D19D7">
      <w:pPr>
        <w:jc w:val="center"/>
        <w:rPr>
          <w:rFonts w:ascii="Arial" w:eastAsia="Arial" w:hAnsi="Arial" w:cs="Arial"/>
          <w:smallCaps/>
          <w:sz w:val="21"/>
          <w:szCs w:val="21"/>
        </w:rPr>
      </w:pPr>
      <w:bookmarkStart w:id="7" w:name="_heading=h.2s8eyo1" w:colFirst="0" w:colLast="0"/>
      <w:bookmarkEnd w:id="7"/>
    </w:p>
    <w:p w14:paraId="4C05BA51" w14:textId="77777777" w:rsidR="001D19D7" w:rsidRDefault="001D19D7" w:rsidP="001D19D7">
      <w:pPr>
        <w:jc w:val="center"/>
        <w:rPr>
          <w:rFonts w:ascii="Arial" w:eastAsia="Arial" w:hAnsi="Arial" w:cs="Arial"/>
          <w:smallCaps/>
          <w:sz w:val="21"/>
          <w:szCs w:val="21"/>
        </w:rPr>
      </w:pPr>
    </w:p>
    <w:p w14:paraId="0000021E" w14:textId="4BF33359" w:rsidR="00944B1E" w:rsidRPr="00C726FA" w:rsidRDefault="00194D39" w:rsidP="001D19D7">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1F" w14:textId="29677B74" w:rsidR="009870F1" w:rsidRPr="00C726FA" w:rsidRDefault="009870F1" w:rsidP="001D19D7">
      <w:pPr>
        <w:rPr>
          <w:rFonts w:ascii="Arial" w:eastAsia="Arial" w:hAnsi="Arial" w:cs="Arial"/>
          <w:sz w:val="21"/>
          <w:szCs w:val="21"/>
        </w:rPr>
      </w:pPr>
    </w:p>
    <w:sectPr w:rsidR="009870F1" w:rsidRPr="00C726FA"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F75B1" w14:textId="77777777" w:rsidR="00DA2B14" w:rsidRDefault="00DA2B14">
      <w:r>
        <w:separator/>
      </w:r>
    </w:p>
  </w:endnote>
  <w:endnote w:type="continuationSeparator" w:id="0">
    <w:p w14:paraId="6BAC7E8E" w14:textId="77777777" w:rsidR="00DA2B14" w:rsidRDefault="00DA2B14">
      <w:r>
        <w:continuationSeparator/>
      </w:r>
    </w:p>
  </w:endnote>
  <w:endnote w:type="continuationNotice" w:id="1">
    <w:p w14:paraId="70000E56" w14:textId="77777777" w:rsidR="00DA2B14" w:rsidRDefault="00DA2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ED015" w14:textId="77777777" w:rsidR="00DA2B14" w:rsidRDefault="00DA2B14">
      <w:r>
        <w:separator/>
      </w:r>
    </w:p>
  </w:footnote>
  <w:footnote w:type="continuationSeparator" w:id="0">
    <w:p w14:paraId="3418E277" w14:textId="77777777" w:rsidR="00DA2B14" w:rsidRDefault="00DA2B14">
      <w:r>
        <w:continuationSeparator/>
      </w:r>
    </w:p>
  </w:footnote>
  <w:footnote w:type="continuationNotice" w:id="1">
    <w:p w14:paraId="6681757F" w14:textId="77777777" w:rsidR="00DA2B14" w:rsidRDefault="00DA2B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C82"/>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9D7"/>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4ED1"/>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28E"/>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2FD3"/>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6FA"/>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195"/>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67A"/>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284"/>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A5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2B1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registrucentras.lt/jar/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7641</TotalTime>
  <Pages>7</Pages>
  <Words>3090</Words>
  <Characters>17614</Characters>
  <Application>Microsoft Office Word</Application>
  <DocSecurity>0</DocSecurity>
  <Lines>146</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20663</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918</cp:revision>
  <dcterms:created xsi:type="dcterms:W3CDTF">2024-04-03T13:51:00Z</dcterms:created>
  <dcterms:modified xsi:type="dcterms:W3CDTF">2025-09-08T07:11:00Z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